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6B499791" w:rsidR="009827D9" w:rsidRPr="00F031D6" w:rsidRDefault="009827D9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F031D6" w:rsidRPr="00F031D6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General pathology                    Dr. Ali H. Murad</w:t>
      </w:r>
    </w:p>
    <w:p w14:paraId="6F3E0BE5" w14:textId="01487C08" w:rsidR="009827D9" w:rsidRPr="00F031D6" w:rsidRDefault="009827D9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9160BEB" w14:textId="77777777" w:rsidR="00F031D6" w:rsidRPr="00A76852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7685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Intracellular accumulations</w:t>
      </w:r>
    </w:p>
    <w:p w14:paraId="08AB49AC" w14:textId="6D4BDAF4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Sometimes abnormal amounts of various substances may be accumulated in the cells which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may be </w:t>
      </w:r>
      <w:r w:rsidR="004B7ECC" w:rsidRPr="00F031D6">
        <w:rPr>
          <w:rFonts w:asciiTheme="majorBidi" w:eastAsia="TimesNewRomanPSMT" w:hAnsiTheme="majorBidi" w:cstheme="majorBidi"/>
          <w:sz w:val="28"/>
          <w:szCs w:val="28"/>
        </w:rPr>
        <w:t>harmless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 or causing cell injury. The substance may be located in the cytoplasm, within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organelles (typically lysosomes), or in the nucleus, and it may be synthesized by the affected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cells or may be produced elsewhere.</w:t>
      </w:r>
    </w:p>
    <w:p w14:paraId="2E3608B4" w14:textId="77777777" w:rsidR="00F031D6" w:rsidRPr="00A76852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7685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Mechanisms of intracellular accumulation.</w:t>
      </w:r>
    </w:p>
    <w:p w14:paraId="02C11FD0" w14:textId="527A3077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(1) Abnormal metabolism, A normal substance is produced at a normal or an increased rate,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but the metabolic rate is inadequate to remove it as in fatty change in the liver.</w:t>
      </w:r>
    </w:p>
    <w:p w14:paraId="100ADAA6" w14:textId="46D06654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(2) Mutations causing alterations in protein folding and transport, so that defective molecules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accumulate intracellularly. A normal or an abnormal endogenous substance accumulates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because of genetic (mutation) or acquired defects in its metabolism. Ex: storage diseases in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which there is inherited defect in an enzyme responsible for degradation of its metabolite.</w:t>
      </w:r>
    </w:p>
    <w:p w14:paraId="4E568D1A" w14:textId="629AC8F6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(3) A deficiency of critical enzymes responsible for breaking down certain compounds,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causing substrates to accumulate in lysosomes, as in lysosomal storage diseases.</w:t>
      </w:r>
    </w:p>
    <w:p w14:paraId="5CB7C991" w14:textId="52A88717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(4) An inability to degrade phagocytosed particles, as in carbon pigment accumulation in the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lung. An abnormal exogenous substance is deposited and accumulates because the cell </w:t>
      </w:r>
      <w:r w:rsidR="004B7ECC" w:rsidRPr="00F031D6">
        <w:rPr>
          <w:rFonts w:asciiTheme="majorBidi" w:eastAsia="TimesNewRomanPSMT" w:hAnsiTheme="majorBidi" w:cstheme="majorBidi"/>
          <w:sz w:val="28"/>
          <w:szCs w:val="28"/>
        </w:rPr>
        <w:t>has neither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 the enzymatic machinery to degrade the substance nor the ability to transport it to</w:t>
      </w:r>
    </w:p>
    <w:p w14:paraId="11BCAEDF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other sites.</w:t>
      </w:r>
    </w:p>
    <w:p w14:paraId="0E8D69C5" w14:textId="0CCB3A9F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40F79FC2" wp14:editId="76079AD6">
            <wp:extent cx="3130550" cy="5323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0451" w14:textId="1231CB37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</w:rPr>
      </w:pPr>
      <w:r w:rsidRPr="00F031D6">
        <w:rPr>
          <w:rFonts w:asciiTheme="majorBidi" w:eastAsia="TimesNewRomanPSMT" w:hAnsiTheme="majorBidi" w:cstheme="majorBidi"/>
        </w:rPr>
        <w:t>Mechanisms of intracellular accumulation. (1) Abnormal metabolism, as in fatty change in</w:t>
      </w:r>
      <w:r>
        <w:rPr>
          <w:rFonts w:asciiTheme="majorBidi" w:eastAsia="TimesNewRomanPSMT" w:hAnsiTheme="majorBidi" w:cstheme="majorBidi"/>
        </w:rPr>
        <w:t xml:space="preserve"> </w:t>
      </w:r>
      <w:r w:rsidRPr="00F031D6">
        <w:rPr>
          <w:rFonts w:asciiTheme="majorBidi" w:eastAsia="TimesNewRomanPSMT" w:hAnsiTheme="majorBidi" w:cstheme="majorBidi"/>
        </w:rPr>
        <w:t>the liver. (2) Mutations causing alterations in protein folding and transport, so that defective</w:t>
      </w:r>
      <w:r>
        <w:rPr>
          <w:rFonts w:asciiTheme="majorBidi" w:eastAsia="TimesNewRomanPSMT" w:hAnsiTheme="majorBidi" w:cstheme="majorBidi"/>
        </w:rPr>
        <w:t xml:space="preserve"> </w:t>
      </w:r>
      <w:r w:rsidRPr="00F031D6">
        <w:rPr>
          <w:rFonts w:asciiTheme="majorBidi" w:eastAsia="TimesNewRomanPSMT" w:hAnsiTheme="majorBidi" w:cstheme="majorBidi"/>
        </w:rPr>
        <w:t>molecules</w:t>
      </w:r>
      <w:r>
        <w:rPr>
          <w:rFonts w:asciiTheme="majorBidi" w:eastAsia="TimesNewRomanPSMT" w:hAnsiTheme="majorBidi" w:cstheme="majorBidi"/>
        </w:rPr>
        <w:t xml:space="preserve"> </w:t>
      </w:r>
      <w:r w:rsidRPr="00F031D6">
        <w:rPr>
          <w:rFonts w:asciiTheme="majorBidi" w:eastAsia="TimesNewRomanPSMT" w:hAnsiTheme="majorBidi" w:cstheme="majorBidi"/>
        </w:rPr>
        <w:t>accumulate intracellularly. (3) A deficiency of critical enzymes responsible for</w:t>
      </w:r>
      <w:r>
        <w:rPr>
          <w:rFonts w:asciiTheme="majorBidi" w:eastAsia="TimesNewRomanPSMT" w:hAnsiTheme="majorBidi" w:cstheme="majorBidi"/>
        </w:rPr>
        <w:t xml:space="preserve"> </w:t>
      </w:r>
      <w:r w:rsidRPr="00F031D6">
        <w:rPr>
          <w:rFonts w:asciiTheme="majorBidi" w:eastAsia="TimesNewRomanPSMT" w:hAnsiTheme="majorBidi" w:cstheme="majorBidi"/>
        </w:rPr>
        <w:t>breaking down certain compounds, causing substrates to accumulate in lysosomes, as in</w:t>
      </w:r>
      <w:r>
        <w:rPr>
          <w:rFonts w:asciiTheme="majorBidi" w:eastAsia="TimesNewRomanPSMT" w:hAnsiTheme="majorBidi" w:cstheme="majorBidi"/>
        </w:rPr>
        <w:t xml:space="preserve"> </w:t>
      </w:r>
      <w:r w:rsidRPr="00F031D6">
        <w:rPr>
          <w:rFonts w:asciiTheme="majorBidi" w:eastAsia="TimesNewRomanPSMT" w:hAnsiTheme="majorBidi" w:cstheme="majorBidi"/>
        </w:rPr>
        <w:t>lysosomal storage diseases. (4) An inability to degrade phagocytosed particles, as in carbon</w:t>
      </w:r>
      <w:r>
        <w:rPr>
          <w:rFonts w:asciiTheme="majorBidi" w:eastAsia="TimesNewRomanPSMT" w:hAnsiTheme="majorBidi" w:cstheme="majorBidi"/>
        </w:rPr>
        <w:t xml:space="preserve"> </w:t>
      </w:r>
      <w:r w:rsidRPr="00F031D6">
        <w:rPr>
          <w:rFonts w:asciiTheme="majorBidi" w:eastAsia="TimesNewRomanPSMT" w:hAnsiTheme="majorBidi" w:cstheme="majorBidi"/>
        </w:rPr>
        <w:t>pigment accumulation.</w:t>
      </w:r>
    </w:p>
    <w:p w14:paraId="317E84D3" w14:textId="3F0C87BB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14:paraId="5DBA4D9F" w14:textId="77777777" w:rsidR="00F031D6" w:rsidRPr="00A76852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7685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Fatty Change (Steatosis)</w:t>
      </w:r>
    </w:p>
    <w:p w14:paraId="7B3EC0E9" w14:textId="05AE673D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Fatty change refers to any abnormal accumulation of triglycerides within parenchymal cells.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It is most often seen in the liver, because it is the major organ involved in fat metabolism, but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it may also occur in heart, skeletal muscle, kidney, and other organs. Steatosis may be caused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by toxins, protein malnutrition, diabetes mellitus, obesity, and anoxia. Alcohol abuse and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diabetes associated with obesity are the most common causes of fatty change in the liver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(fatty liver) in industrialized nations.</w:t>
      </w:r>
    </w:p>
    <w:p w14:paraId="317BA96D" w14:textId="77777777" w:rsidR="00F031D6" w:rsidRPr="00A76852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7685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significance of fatty change:</w:t>
      </w:r>
    </w:p>
    <w:p w14:paraId="701F7AF5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1- Mild fatty change may have no effect on cellular function.</w:t>
      </w:r>
    </w:p>
    <w:p w14:paraId="02BD0A56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2- More severe may transiently impair cellular function (fatty change is reversible).</w:t>
      </w:r>
    </w:p>
    <w:p w14:paraId="29422623" w14:textId="60BECCB2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lastRenderedPageBreak/>
        <w:t xml:space="preserve">3- Severe form </w:t>
      </w:r>
      <w:r w:rsidR="004B7ECC" w:rsidRPr="00F031D6">
        <w:rPr>
          <w:rFonts w:asciiTheme="majorBidi" w:eastAsia="TimesNewRomanPSMT" w:hAnsiTheme="majorBidi" w:cstheme="majorBidi"/>
          <w:sz w:val="28"/>
          <w:szCs w:val="28"/>
        </w:rPr>
        <w:t>led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 to cell death ending with serious liver disease.</w:t>
      </w:r>
    </w:p>
    <w:p w14:paraId="5A5FA359" w14:textId="77777777" w:rsidR="00220777" w:rsidRDefault="00220777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69BDDC97" w14:textId="00305CAA" w:rsidR="00F031D6" w:rsidRPr="00A76852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i/>
          <w:iCs/>
          <w:sz w:val="28"/>
          <w:szCs w:val="28"/>
          <w:u w:val="single"/>
        </w:rPr>
      </w:pPr>
      <w:r w:rsidRPr="00A7685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Morphology</w:t>
      </w:r>
      <w:r w:rsidRPr="00A76852">
        <w:rPr>
          <w:rFonts w:asciiTheme="majorBidi" w:eastAsia="TimesNewRomanPSMT" w:hAnsiTheme="majorBidi" w:cstheme="majorBidi"/>
          <w:i/>
          <w:iCs/>
          <w:sz w:val="28"/>
          <w:szCs w:val="28"/>
          <w:u w:val="single"/>
        </w:rPr>
        <w:t>:</w:t>
      </w:r>
    </w:p>
    <w:p w14:paraId="79D6FDD6" w14:textId="33E5208D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In any site, fatty accumulation appears as clear vacuoles within the cells. Special staining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techniques are required to distinguish fat from intracellular water or glycogen, which can also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produce clear vacuoles but have a different significance.</w:t>
      </w:r>
    </w:p>
    <w:p w14:paraId="2EADEB98" w14:textId="19A838F2" w:rsidR="00F031D6" w:rsidRP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To identify fat microscopically, Sudan IV or oil red O is used (these stain fat orange-red).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To identify glycogen, periodic acid-Schiff stain is used (which stains glycogen red-violet).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If vacuoles do not stain for either fat or glycogen, they are presumed to be composed mostly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of water.</w:t>
      </w:r>
    </w:p>
    <w:p w14:paraId="05EB0E9D" w14:textId="77777777" w:rsidR="00220777" w:rsidRDefault="00220777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33E036" w14:textId="220A7303" w:rsidR="00F031D6" w:rsidRPr="00220777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2077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Cholesterol and Cholesteryl Esters:</w:t>
      </w:r>
    </w:p>
    <w:p w14:paraId="5828D81F" w14:textId="73D54EB7" w:rsidR="00F031D6" w:rsidRDefault="00F031D6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Phagocytic cells (macrophages) may become overloaded with lipid (triglycerides, cholesterol,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and cholesteryl esters) when it come in contact with the lipid debris of necrotic cells. These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macrophages may be filled with minute vacuoles of lipid, giving a foamy appearance to their</w:t>
      </w:r>
      <w:r w:rsidR="004B7ECC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cytoplasm called </w:t>
      </w:r>
      <w:r w:rsidRPr="00F031D6">
        <w:rPr>
          <w:rFonts w:asciiTheme="majorBidi" w:hAnsiTheme="majorBidi" w:cstheme="majorBidi"/>
          <w:b/>
          <w:bCs/>
          <w:sz w:val="28"/>
          <w:szCs w:val="28"/>
        </w:rPr>
        <w:t>foam cells.</w:t>
      </w:r>
    </w:p>
    <w:p w14:paraId="5939AD2D" w14:textId="14B58A5E" w:rsidR="007A1137" w:rsidRDefault="007A1137" w:rsidP="004B7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389E4A9" w14:textId="130814EA" w:rsidR="007A1137" w:rsidRPr="004B7ECC" w:rsidRDefault="007A1137" w:rsidP="007A11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noProof/>
          <w:sz w:val="28"/>
          <w:szCs w:val="28"/>
        </w:rPr>
        <w:drawing>
          <wp:inline distT="0" distB="0" distL="0" distR="0" wp14:anchorId="07BCBF2D" wp14:editId="0442D593">
            <wp:extent cx="3426460" cy="1335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A27B5" w14:textId="77777777" w:rsidR="001E1DFA" w:rsidRDefault="001E1DFA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1F7F3A8" w14:textId="3A4F97AA" w:rsidR="00F031D6" w:rsidRPr="00220777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2077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Proteins:</w:t>
      </w:r>
    </w:p>
    <w:p w14:paraId="53C8F5C8" w14:textId="018E692F" w:rsidR="00F031D6" w:rsidRPr="00F031D6" w:rsidRDefault="00F031D6" w:rsidP="001E1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In kidney disease like nephrotic syndrome, there is heavy protein leakage across the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glomerular filter so there is a much larger reabsorption of the protein resulting in the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histologic appearance of pink, hyaline droplets in the cytoplasm.</w:t>
      </w:r>
    </w:p>
    <w:p w14:paraId="102E288D" w14:textId="77777777" w:rsidR="001E1DFA" w:rsidRDefault="001E1DFA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F89CDF3" w14:textId="4F65D1CB" w:rsidR="00F031D6" w:rsidRPr="00220777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2077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Glycogen:</w:t>
      </w:r>
    </w:p>
    <w:p w14:paraId="40D3D114" w14:textId="67EE6875" w:rsidR="00F031D6" w:rsidRPr="00F031D6" w:rsidRDefault="00F031D6" w:rsidP="001E1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Excessive intracellular deposits of glycogen are associated with abnormalities in the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metabolism of either glucose or glycogen. In poorly controlled diabetes mellitus, glycogen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accumulates in renal tubular epithelium, cardiac myocytes, and β cells of the islets of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Langerhans.</w:t>
      </w:r>
    </w:p>
    <w:p w14:paraId="3565212F" w14:textId="77777777" w:rsidR="001E1DFA" w:rsidRDefault="001E1DFA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ED49053" w14:textId="17C9D7B6" w:rsidR="00F031D6" w:rsidRPr="00220777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2077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Pigments:</w:t>
      </w:r>
    </w:p>
    <w:p w14:paraId="3BB1C9CC" w14:textId="1C9A04A3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Pigments are </w:t>
      </w:r>
      <w:r w:rsidR="001E1DFA" w:rsidRPr="00F031D6">
        <w:rPr>
          <w:rFonts w:asciiTheme="majorBidi" w:eastAsia="TimesNewRomanPSMT" w:hAnsiTheme="majorBidi" w:cstheme="majorBidi"/>
          <w:sz w:val="28"/>
          <w:szCs w:val="28"/>
        </w:rPr>
        <w:t>coloured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 substances that are either:</w:t>
      </w:r>
    </w:p>
    <w:p w14:paraId="3BC3F8D1" w14:textId="396BF2B2" w:rsidR="00F031D6" w:rsidRPr="001E1DFA" w:rsidRDefault="00F031D6" w:rsidP="001E1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1- Exogenous, coming from outside the body, like </w:t>
      </w: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carbon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(an example is coal dust). When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inhaled, it is phagocytosed by alveolar macrophages giving black pigmentation of the lung.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This condition is called </w:t>
      </w:r>
      <w:r w:rsidRPr="00F031D6">
        <w:rPr>
          <w:rFonts w:asciiTheme="majorBidi" w:hAnsiTheme="majorBidi" w:cstheme="majorBidi"/>
          <w:b/>
          <w:bCs/>
          <w:sz w:val="28"/>
          <w:szCs w:val="28"/>
        </w:rPr>
        <w:t>anthracosis.</w:t>
      </w:r>
    </w:p>
    <w:p w14:paraId="2BFDAE4C" w14:textId="29CA1DFE" w:rsidR="00F031D6" w:rsidRPr="00F031D6" w:rsidRDefault="00F031D6" w:rsidP="001E1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2- Endogenous, synthesized within the body itself, include lipofuscin, melanin, and certain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derivatives of </w:t>
      </w:r>
      <w:r w:rsidR="00A76852" w:rsidRPr="00F031D6">
        <w:rPr>
          <w:rFonts w:asciiTheme="majorBidi" w:eastAsia="TimesNewRomanPSMT" w:hAnsiTheme="majorBidi" w:cstheme="majorBidi"/>
          <w:sz w:val="28"/>
          <w:szCs w:val="28"/>
        </w:rPr>
        <w:t>haemoglobin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.</w:t>
      </w:r>
    </w:p>
    <w:p w14:paraId="10AF59DD" w14:textId="77777777" w:rsidR="001E1DFA" w:rsidRDefault="001E1DFA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9293C21" w14:textId="661215B3" w:rsidR="00F031D6" w:rsidRDefault="00F031D6" w:rsidP="001E1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>Lipofuscin</w:t>
      </w:r>
      <w:r w:rsidRPr="00F031D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or "wear-and-tear pigment," represents complexes of lipid and protein appear as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brownish-yellow granular intracellular material that accumulates in heart, liver, and brain as a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function of age or atrophy.</w:t>
      </w:r>
    </w:p>
    <w:p w14:paraId="5ED76C23" w14:textId="7EB24688" w:rsidR="007A1137" w:rsidRPr="00F031D6" w:rsidRDefault="007A1137" w:rsidP="007A113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noProof/>
          <w:sz w:val="28"/>
          <w:szCs w:val="28"/>
        </w:rPr>
        <w:drawing>
          <wp:inline distT="0" distB="0" distL="0" distR="0" wp14:anchorId="6CB46B5F" wp14:editId="132E9FB9">
            <wp:extent cx="2383790" cy="1847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00F76" w14:textId="77777777" w:rsidR="001E1DFA" w:rsidRDefault="001E1DFA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9692919" w14:textId="19E7B58C" w:rsidR="00F031D6" w:rsidRPr="00F031D6" w:rsidRDefault="00F031D6" w:rsidP="001E1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Melanin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is an endogenous, brown-black pigment produced in melanocytes located in the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epidermis and acts as a screen against harmful ultraviolet radiation</w:t>
      </w:r>
    </w:p>
    <w:p w14:paraId="6B362B34" w14:textId="77777777" w:rsidR="001E1DFA" w:rsidRDefault="001E1DFA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E16E635" w14:textId="2AFB5C54" w:rsidR="00F031D6" w:rsidRPr="00F031D6" w:rsidRDefault="00F031D6" w:rsidP="001E1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Hemosiderin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is a </w:t>
      </w:r>
      <w:r w:rsidR="00A76852" w:rsidRPr="00F031D6">
        <w:rPr>
          <w:rFonts w:asciiTheme="majorBidi" w:eastAsia="TimesNewRomanPSMT" w:hAnsiTheme="majorBidi" w:cstheme="majorBidi"/>
          <w:sz w:val="28"/>
          <w:szCs w:val="28"/>
        </w:rPr>
        <w:t>haemoglobin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-derived granular pigment that is golden yellow to brown and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accumulates in tissues when there is a local or systemic excess of iron result from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="001E1DFA" w:rsidRPr="00F031D6">
        <w:rPr>
          <w:rFonts w:asciiTheme="majorBidi" w:eastAsia="TimesNewRomanPSMT" w:hAnsiTheme="majorBidi" w:cstheme="majorBidi"/>
          <w:sz w:val="28"/>
          <w:szCs w:val="28"/>
        </w:rPr>
        <w:t>haemorrhage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. The condition is called </w:t>
      </w: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hemosiderosis.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It is found in the mononuclear</w:t>
      </w:r>
      <w:r w:rsidR="001E1DFA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phagocytes of the liver, bone marrow, spleen, and lymph nodes.</w:t>
      </w:r>
    </w:p>
    <w:p w14:paraId="35D7CF92" w14:textId="77777777" w:rsidR="001E1DFA" w:rsidRDefault="001E1DFA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F8A4B74" w14:textId="3418C8B0" w:rsidR="00F031D6" w:rsidRPr="00220777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2077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Pathologic calcification:</w:t>
      </w:r>
    </w:p>
    <w:p w14:paraId="577D96ED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>1- Dystrophic calcification:</w:t>
      </w:r>
    </w:p>
    <w:p w14:paraId="0002B42B" w14:textId="5957262D" w:rsidR="00F031D6" w:rsidRPr="00F031D6" w:rsidRDefault="00F031D6" w:rsidP="009735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It is abnormal deposition of calcium salts, together with smaller amounts of iron, magnesium,</w:t>
      </w:r>
      <w:r w:rsidR="009735C8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and other minerals occurs in dead or dying tissues.</w:t>
      </w:r>
    </w:p>
    <w:p w14:paraId="33AD1CC7" w14:textId="77777777" w:rsidR="009735C8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>2- Metastatic calcification</w:t>
      </w:r>
      <w:r w:rsidR="009735C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77A7F41" w14:textId="2260B73C" w:rsidR="00F031D6" w:rsidRPr="00F031D6" w:rsidRDefault="00F031D6" w:rsidP="009735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The deposition of calcium salts in normal tissues due to</w:t>
      </w:r>
      <w:r w:rsidR="009735C8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derangement in calcium metabolism (hypercalcemia).</w:t>
      </w:r>
    </w:p>
    <w:p w14:paraId="19D03984" w14:textId="77777777" w:rsidR="009735C8" w:rsidRDefault="009735C8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170AD50" w14:textId="73623676" w:rsidR="00F031D6" w:rsidRPr="00220777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2077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Cellular aging:</w:t>
      </w:r>
    </w:p>
    <w:p w14:paraId="6AB5BF7C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Cellular aging is the result of a decrease in the proliferative capacity and life span</w:t>
      </w:r>
    </w:p>
    <w:p w14:paraId="597FE7B0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of cells and the effects of continuous exposure to exogenous factors that cause</w:t>
      </w:r>
    </w:p>
    <w:p w14:paraId="5A8C4D49" w14:textId="2242857E" w:rsidR="00F031D6" w:rsidRPr="00F031D6" w:rsidRDefault="00F031D6" w:rsidP="009735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accumulation of cellular and molecular damage.</w:t>
      </w:r>
      <w:r w:rsidR="009735C8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Several mechanisms are responsible for cellular aging:</w:t>
      </w:r>
    </w:p>
    <w:p w14:paraId="537DD80A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 xml:space="preserve">1- DNA damage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which may happen during normal DNA replication and can be</w:t>
      </w:r>
    </w:p>
    <w:p w14:paraId="1DD5CE67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enhanced by free radicals.</w:t>
      </w:r>
    </w:p>
    <w:p w14:paraId="2E5C05EF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>2- Decreased cellular replication</w:t>
      </w:r>
      <w:r w:rsidRPr="00F031D6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All normal cells have a limited capacity for</w:t>
      </w:r>
    </w:p>
    <w:p w14:paraId="030106DD" w14:textId="37E58957" w:rsidR="00F031D6" w:rsidRPr="00F031D6" w:rsidRDefault="00F031D6" w:rsidP="009735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replication, and after a fixed number of divisions cells become arrested in </w:t>
      </w:r>
      <w:r w:rsidR="009735C8" w:rsidRPr="00F031D6">
        <w:rPr>
          <w:rFonts w:asciiTheme="majorBidi" w:eastAsia="TimesNewRomanPSMT" w:hAnsiTheme="majorBidi" w:cstheme="majorBidi"/>
          <w:sz w:val="28"/>
          <w:szCs w:val="28"/>
        </w:rPr>
        <w:t>a terminally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 nondividing state, known as </w:t>
      </w:r>
      <w:r w:rsidRPr="00F031D6">
        <w:rPr>
          <w:rFonts w:asciiTheme="majorBidi" w:hAnsiTheme="majorBidi" w:cstheme="majorBidi"/>
          <w:b/>
          <w:bCs/>
          <w:sz w:val="28"/>
          <w:szCs w:val="28"/>
        </w:rPr>
        <w:t>replicative senescence</w:t>
      </w:r>
      <w:r w:rsidRPr="00F031D6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Aging </w:t>
      </w:r>
      <w:r w:rsidR="009735C8" w:rsidRPr="00F031D6">
        <w:rPr>
          <w:rFonts w:asciiTheme="majorBidi" w:eastAsia="TimesNewRomanPSMT" w:hAnsiTheme="majorBidi" w:cstheme="majorBidi"/>
          <w:sz w:val="28"/>
          <w:szCs w:val="28"/>
        </w:rPr>
        <w:t>is associated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 with progressive replicative senescence of cells. Cells from children</w:t>
      </w:r>
      <w:r w:rsidR="009735C8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have the capacity to undergo more rounds of replication than do cells from older</w:t>
      </w:r>
    </w:p>
    <w:p w14:paraId="601C017C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lastRenderedPageBreak/>
        <w:t>people.</w:t>
      </w:r>
    </w:p>
    <w:p w14:paraId="2D71E2D1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>3- Reduced regenerative capacity of tissue stem cells</w:t>
      </w:r>
      <w:r w:rsidRPr="00F031D6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Occur due to</w:t>
      </w:r>
    </w:p>
    <w:p w14:paraId="05172D91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accumulation of p 16 protein which is inhibitor of cell proliferation.</w:t>
      </w:r>
    </w:p>
    <w:p w14:paraId="653BCBA5" w14:textId="77777777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hAnsiTheme="majorBidi" w:cstheme="majorBidi"/>
          <w:b/>
          <w:bCs/>
          <w:sz w:val="28"/>
          <w:szCs w:val="28"/>
        </w:rPr>
        <w:t>4- Accumulation of metabolic damage</w:t>
      </w:r>
      <w:r w:rsidRPr="00F031D6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One group of potentially toxic products</w:t>
      </w:r>
    </w:p>
    <w:p w14:paraId="42F66387" w14:textId="6745C6AF" w:rsidR="00F031D6" w:rsidRPr="00F031D6" w:rsidRDefault="00F031D6" w:rsidP="009735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>of normal metabolism is reactive oxygen species, which cause covalent</w:t>
      </w:r>
      <w:r w:rsidR="009735C8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modifications of proteins, lipids, and nucleic acids. Increased oxidative damage</w:t>
      </w:r>
      <w:r w:rsidR="009735C8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>could result from repeated environmental exposure to such influences as ionizing</w:t>
      </w:r>
    </w:p>
    <w:p w14:paraId="54CAF72D" w14:textId="1DC58FBE" w:rsidR="00F031D6" w:rsidRPr="00F031D6" w:rsidRDefault="00F031D6" w:rsidP="00F031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radiation along with progressive reduction of antioxidant </w:t>
      </w:r>
      <w:r w:rsidR="009735C8" w:rsidRPr="00F031D6">
        <w:rPr>
          <w:rFonts w:asciiTheme="majorBidi" w:eastAsia="TimesNewRomanPSMT" w:hAnsiTheme="majorBidi" w:cstheme="majorBidi"/>
          <w:sz w:val="28"/>
          <w:szCs w:val="28"/>
        </w:rPr>
        <w:t>defence</w:t>
      </w:r>
      <w:r w:rsidRPr="00F031D6">
        <w:rPr>
          <w:rFonts w:asciiTheme="majorBidi" w:eastAsia="TimesNewRomanPSMT" w:hAnsiTheme="majorBidi" w:cstheme="majorBidi"/>
          <w:sz w:val="28"/>
          <w:szCs w:val="28"/>
        </w:rPr>
        <w:t xml:space="preserve"> mechanisms.</w:t>
      </w:r>
    </w:p>
    <w:sectPr w:rsidR="00F031D6" w:rsidRPr="00F031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2D5D" w14:textId="77777777" w:rsidR="003F3E1E" w:rsidRDefault="003F3E1E" w:rsidP="003413CB">
      <w:pPr>
        <w:spacing w:after="0" w:line="240" w:lineRule="auto"/>
      </w:pPr>
      <w:r>
        <w:separator/>
      </w:r>
    </w:p>
  </w:endnote>
  <w:endnote w:type="continuationSeparator" w:id="0">
    <w:p w14:paraId="10868613" w14:textId="77777777" w:rsidR="003F3E1E" w:rsidRDefault="003F3E1E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422E" w14:textId="77777777" w:rsidR="003F3E1E" w:rsidRDefault="003F3E1E" w:rsidP="003413CB">
      <w:pPr>
        <w:spacing w:after="0" w:line="240" w:lineRule="auto"/>
      </w:pPr>
      <w:r>
        <w:separator/>
      </w:r>
    </w:p>
  </w:footnote>
  <w:footnote w:type="continuationSeparator" w:id="0">
    <w:p w14:paraId="74D42A30" w14:textId="77777777" w:rsidR="003F3E1E" w:rsidRDefault="003F3E1E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1E1DFA"/>
    <w:rsid w:val="00220777"/>
    <w:rsid w:val="003413CB"/>
    <w:rsid w:val="00346D6C"/>
    <w:rsid w:val="003539E4"/>
    <w:rsid w:val="00357FBE"/>
    <w:rsid w:val="003A43B8"/>
    <w:rsid w:val="003E0762"/>
    <w:rsid w:val="003E6A34"/>
    <w:rsid w:val="003F3E1E"/>
    <w:rsid w:val="004B7ECC"/>
    <w:rsid w:val="005140EC"/>
    <w:rsid w:val="005E6CAC"/>
    <w:rsid w:val="006A48A5"/>
    <w:rsid w:val="006D7795"/>
    <w:rsid w:val="00755B26"/>
    <w:rsid w:val="00756311"/>
    <w:rsid w:val="007A1137"/>
    <w:rsid w:val="007D46F4"/>
    <w:rsid w:val="0090069C"/>
    <w:rsid w:val="009237C0"/>
    <w:rsid w:val="00961990"/>
    <w:rsid w:val="009735C8"/>
    <w:rsid w:val="009827D9"/>
    <w:rsid w:val="00A76852"/>
    <w:rsid w:val="00A77787"/>
    <w:rsid w:val="00AC2956"/>
    <w:rsid w:val="00B0433F"/>
    <w:rsid w:val="00B819C9"/>
    <w:rsid w:val="00BC66C0"/>
    <w:rsid w:val="00C63D13"/>
    <w:rsid w:val="00D00112"/>
    <w:rsid w:val="00D10FC8"/>
    <w:rsid w:val="00DA75D3"/>
    <w:rsid w:val="00DC6304"/>
    <w:rsid w:val="00EA5C97"/>
    <w:rsid w:val="00ED2A29"/>
    <w:rsid w:val="00F031D6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3</cp:revision>
  <dcterms:created xsi:type="dcterms:W3CDTF">2022-08-18T07:14:00Z</dcterms:created>
  <dcterms:modified xsi:type="dcterms:W3CDTF">2022-10-23T07:08:00Z</dcterms:modified>
</cp:coreProperties>
</file>